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B54BDD" w14:textId="4EC40D73" w:rsidR="00781669" w:rsidRPr="00055E47" w:rsidRDefault="00055E47" w:rsidP="00055E47">
      <w:pPr>
        <w:pStyle w:val="Default"/>
        <w:jc w:val="both"/>
        <w:rPr>
          <w:b/>
          <w:sz w:val="22"/>
          <w:szCs w:val="22"/>
        </w:rPr>
      </w:pPr>
      <w:r w:rsidRPr="00055E47">
        <w:rPr>
          <w:b/>
          <w:sz w:val="22"/>
          <w:szCs w:val="22"/>
        </w:rPr>
        <w:t>FACILITIES – BIOWORKSHOP, FISCHELL DEPT OF BIOENGINEERING</w:t>
      </w:r>
    </w:p>
    <w:p w14:paraId="34445A3F" w14:textId="77777777" w:rsidR="00055E47" w:rsidRPr="00055E47" w:rsidRDefault="00055E47" w:rsidP="00055E47">
      <w:pPr>
        <w:pStyle w:val="Default"/>
        <w:jc w:val="both"/>
        <w:rPr>
          <w:b/>
          <w:bCs/>
          <w:sz w:val="22"/>
          <w:szCs w:val="22"/>
        </w:rPr>
      </w:pPr>
    </w:p>
    <w:p w14:paraId="462C0E10" w14:textId="4B9866B0" w:rsidR="00F16815" w:rsidRPr="00055E47" w:rsidRDefault="00781669" w:rsidP="00055E47">
      <w:pPr>
        <w:pStyle w:val="Default"/>
        <w:jc w:val="both"/>
        <w:rPr>
          <w:sz w:val="22"/>
          <w:szCs w:val="22"/>
        </w:rPr>
      </w:pPr>
      <w:r w:rsidRPr="00055E47">
        <w:rPr>
          <w:sz w:val="22"/>
          <w:szCs w:val="22"/>
        </w:rPr>
        <w:t xml:space="preserve">The </w:t>
      </w:r>
      <w:proofErr w:type="spellStart"/>
      <w:r w:rsidRPr="00055E47">
        <w:rPr>
          <w:sz w:val="22"/>
          <w:szCs w:val="22"/>
        </w:rPr>
        <w:t>BioWorkshop</w:t>
      </w:r>
      <w:proofErr w:type="spellEnd"/>
      <w:r w:rsidRPr="00055E47">
        <w:rPr>
          <w:sz w:val="22"/>
          <w:szCs w:val="22"/>
        </w:rPr>
        <w:t xml:space="preserve"> </w:t>
      </w:r>
      <w:r w:rsidR="00342143">
        <w:rPr>
          <w:sz w:val="22"/>
          <w:szCs w:val="22"/>
        </w:rPr>
        <w:t xml:space="preserve">core instrument facility </w:t>
      </w:r>
      <w:r w:rsidRPr="00055E47">
        <w:rPr>
          <w:sz w:val="22"/>
          <w:szCs w:val="22"/>
        </w:rPr>
        <w:t>consists of 2000 ft</w:t>
      </w:r>
      <w:r w:rsidRPr="00342143">
        <w:rPr>
          <w:sz w:val="22"/>
          <w:szCs w:val="22"/>
          <w:vertAlign w:val="superscript"/>
        </w:rPr>
        <w:t>2</w:t>
      </w:r>
      <w:r w:rsidRPr="00055E47">
        <w:rPr>
          <w:sz w:val="22"/>
          <w:szCs w:val="22"/>
        </w:rPr>
        <w:t xml:space="preserve"> of </w:t>
      </w:r>
      <w:r w:rsidR="00342143">
        <w:rPr>
          <w:sz w:val="22"/>
          <w:szCs w:val="22"/>
        </w:rPr>
        <w:t xml:space="preserve">dedicated </w:t>
      </w:r>
      <w:r w:rsidRPr="00055E47">
        <w:rPr>
          <w:sz w:val="22"/>
          <w:szCs w:val="22"/>
        </w:rPr>
        <w:t xml:space="preserve">research space </w:t>
      </w:r>
      <w:r w:rsidR="00342143">
        <w:rPr>
          <w:sz w:val="22"/>
          <w:szCs w:val="22"/>
        </w:rPr>
        <w:t>in the state-of-the-art A. James Clark Hall on the campus of the University of Maryland – College Park. The facility is house</w:t>
      </w:r>
      <w:r w:rsidR="00085203">
        <w:rPr>
          <w:sz w:val="22"/>
          <w:szCs w:val="22"/>
        </w:rPr>
        <w:t>d</w:t>
      </w:r>
      <w:r w:rsidR="00342143">
        <w:rPr>
          <w:sz w:val="22"/>
          <w:szCs w:val="22"/>
        </w:rPr>
        <w:t xml:space="preserve"> in the </w:t>
      </w:r>
      <w:proofErr w:type="spellStart"/>
      <w:r w:rsidR="00342143">
        <w:rPr>
          <w:sz w:val="22"/>
          <w:szCs w:val="22"/>
        </w:rPr>
        <w:t>Fischell</w:t>
      </w:r>
      <w:proofErr w:type="spellEnd"/>
      <w:r w:rsidR="00342143">
        <w:rPr>
          <w:sz w:val="22"/>
          <w:szCs w:val="22"/>
        </w:rPr>
        <w:t xml:space="preserve"> Department of Bioengineering and offers more than </w:t>
      </w:r>
      <w:r w:rsidRPr="00055E47">
        <w:rPr>
          <w:sz w:val="22"/>
          <w:szCs w:val="22"/>
        </w:rPr>
        <w:t xml:space="preserve">20 </w:t>
      </w:r>
      <w:r w:rsidR="008674B1" w:rsidRPr="00055E47">
        <w:rPr>
          <w:sz w:val="22"/>
          <w:szCs w:val="22"/>
        </w:rPr>
        <w:t>new</w:t>
      </w:r>
      <w:r w:rsidR="00342143">
        <w:rPr>
          <w:sz w:val="22"/>
          <w:szCs w:val="22"/>
        </w:rPr>
        <w:t xml:space="preserve"> </w:t>
      </w:r>
      <w:r w:rsidRPr="00055E47">
        <w:rPr>
          <w:sz w:val="22"/>
          <w:szCs w:val="22"/>
        </w:rPr>
        <w:t>instrument</w:t>
      </w:r>
      <w:r w:rsidR="00342143">
        <w:rPr>
          <w:sz w:val="22"/>
          <w:szCs w:val="22"/>
        </w:rPr>
        <w:t xml:space="preserve">s </w:t>
      </w:r>
      <w:r w:rsidR="008674B1" w:rsidRPr="00055E47">
        <w:rPr>
          <w:sz w:val="22"/>
          <w:szCs w:val="22"/>
        </w:rPr>
        <w:t>supporting</w:t>
      </w:r>
      <w:r w:rsidRPr="00055E47">
        <w:rPr>
          <w:sz w:val="22"/>
          <w:szCs w:val="22"/>
        </w:rPr>
        <w:t xml:space="preserve"> </w:t>
      </w:r>
      <w:r w:rsidR="008674B1" w:rsidRPr="00055E47">
        <w:rPr>
          <w:sz w:val="22"/>
          <w:szCs w:val="22"/>
        </w:rPr>
        <w:t xml:space="preserve">the </w:t>
      </w:r>
      <w:r w:rsidRPr="00055E47">
        <w:rPr>
          <w:sz w:val="22"/>
          <w:szCs w:val="22"/>
        </w:rPr>
        <w:t xml:space="preserve">needs </w:t>
      </w:r>
      <w:r w:rsidR="00342143">
        <w:rPr>
          <w:sz w:val="22"/>
          <w:szCs w:val="22"/>
        </w:rPr>
        <w:t>of a range of b</w:t>
      </w:r>
      <w:r w:rsidR="008674B1" w:rsidRPr="00055E47">
        <w:rPr>
          <w:sz w:val="22"/>
          <w:szCs w:val="22"/>
        </w:rPr>
        <w:t>iomedical researcher</w:t>
      </w:r>
      <w:r w:rsidR="00760763">
        <w:rPr>
          <w:sz w:val="22"/>
          <w:szCs w:val="22"/>
        </w:rPr>
        <w:t xml:space="preserve"> in the department, campus, and community</w:t>
      </w:r>
      <w:r w:rsidR="008674B1" w:rsidRPr="00055E47">
        <w:rPr>
          <w:sz w:val="22"/>
          <w:szCs w:val="22"/>
        </w:rPr>
        <w:t>.</w:t>
      </w:r>
      <w:r w:rsidRPr="00055E47">
        <w:rPr>
          <w:sz w:val="22"/>
          <w:szCs w:val="22"/>
        </w:rPr>
        <w:t xml:space="preserve"> All lab space is recent construction </w:t>
      </w:r>
      <w:r w:rsidR="00342143">
        <w:rPr>
          <w:sz w:val="22"/>
          <w:szCs w:val="22"/>
        </w:rPr>
        <w:t xml:space="preserve">(2018) </w:t>
      </w:r>
      <w:r w:rsidRPr="00055E47">
        <w:rPr>
          <w:sz w:val="22"/>
          <w:szCs w:val="22"/>
        </w:rPr>
        <w:t xml:space="preserve">with additional </w:t>
      </w:r>
      <w:r w:rsidR="00342143">
        <w:rPr>
          <w:sz w:val="22"/>
          <w:szCs w:val="22"/>
        </w:rPr>
        <w:t xml:space="preserve">customization after </w:t>
      </w:r>
      <w:r w:rsidRPr="00055E47">
        <w:rPr>
          <w:sz w:val="22"/>
          <w:szCs w:val="22"/>
        </w:rPr>
        <w:t xml:space="preserve">opening. </w:t>
      </w:r>
      <w:r w:rsidR="00AC62D9" w:rsidRPr="00AC62D9">
        <w:rPr>
          <w:sz w:val="22"/>
          <w:szCs w:val="22"/>
        </w:rPr>
        <w:t xml:space="preserve">Utilities include vacuum and compressed air lines, distilled water, </w:t>
      </w:r>
      <w:r w:rsidR="00760763">
        <w:rPr>
          <w:sz w:val="22"/>
          <w:szCs w:val="22"/>
        </w:rPr>
        <w:t xml:space="preserve">and </w:t>
      </w:r>
      <w:r w:rsidR="00AC62D9" w:rsidRPr="00AC62D9">
        <w:rPr>
          <w:sz w:val="22"/>
          <w:szCs w:val="22"/>
        </w:rPr>
        <w:t xml:space="preserve">emergency back-up power. </w:t>
      </w:r>
      <w:r w:rsidR="00342143">
        <w:rPr>
          <w:sz w:val="22"/>
          <w:szCs w:val="22"/>
        </w:rPr>
        <w:t xml:space="preserve">The space is </w:t>
      </w:r>
      <w:r w:rsidR="00AC62D9">
        <w:rPr>
          <w:sz w:val="22"/>
          <w:szCs w:val="22"/>
        </w:rPr>
        <w:t xml:space="preserve">equipped for a range of user needs, including </w:t>
      </w:r>
      <w:r w:rsidR="00342143">
        <w:rPr>
          <w:sz w:val="22"/>
          <w:szCs w:val="22"/>
        </w:rPr>
        <w:t>c</w:t>
      </w:r>
      <w:r w:rsidR="00342143" w:rsidRPr="00055E47">
        <w:rPr>
          <w:sz w:val="22"/>
          <w:szCs w:val="22"/>
        </w:rPr>
        <w:t>hemical fume hood</w:t>
      </w:r>
      <w:r w:rsidR="00342143">
        <w:rPr>
          <w:sz w:val="22"/>
          <w:szCs w:val="22"/>
        </w:rPr>
        <w:t xml:space="preserve">s, solvent scavenging systems, </w:t>
      </w:r>
      <w:r w:rsidR="00AC62D9">
        <w:rPr>
          <w:sz w:val="22"/>
          <w:szCs w:val="22"/>
        </w:rPr>
        <w:t xml:space="preserve">refrigerators and freezers, </w:t>
      </w:r>
      <w:r w:rsidR="00AC62D9" w:rsidRPr="00AC62D9">
        <w:rPr>
          <w:sz w:val="22"/>
          <w:szCs w:val="22"/>
        </w:rPr>
        <w:t>two jacket-free microprocessor-controlled CO</w:t>
      </w:r>
      <w:r w:rsidR="00AC62D9" w:rsidRPr="00760763">
        <w:rPr>
          <w:sz w:val="22"/>
          <w:szCs w:val="22"/>
          <w:vertAlign w:val="subscript"/>
        </w:rPr>
        <w:t>2</w:t>
      </w:r>
      <w:r w:rsidR="00AC62D9" w:rsidRPr="00AC62D9">
        <w:rPr>
          <w:sz w:val="22"/>
          <w:szCs w:val="22"/>
        </w:rPr>
        <w:t xml:space="preserve"> incubators for temporary housing of live </w:t>
      </w:r>
      <w:r w:rsidR="00AC62D9">
        <w:rPr>
          <w:sz w:val="22"/>
          <w:szCs w:val="22"/>
        </w:rPr>
        <w:t xml:space="preserve">cell </w:t>
      </w:r>
      <w:r w:rsidR="00AC62D9" w:rsidRPr="00AC62D9">
        <w:rPr>
          <w:sz w:val="22"/>
          <w:szCs w:val="22"/>
        </w:rPr>
        <w:t>samples</w:t>
      </w:r>
      <w:r w:rsidR="00AC62D9">
        <w:rPr>
          <w:sz w:val="22"/>
          <w:szCs w:val="22"/>
        </w:rPr>
        <w:t xml:space="preserve">, and tissue preparation areas. Access is controlled through a real-time swipe card management system, and all core functions (training requests, reservations, billing) are completed on an interactive online portal that also supports </w:t>
      </w:r>
      <w:r w:rsidR="00AC62D9" w:rsidRPr="00AC62D9">
        <w:rPr>
          <w:sz w:val="22"/>
          <w:szCs w:val="22"/>
        </w:rPr>
        <w:t>real</w:t>
      </w:r>
      <w:r w:rsidR="00AC62D9">
        <w:rPr>
          <w:sz w:val="22"/>
          <w:szCs w:val="22"/>
        </w:rPr>
        <w:t>-</w:t>
      </w:r>
      <w:r w:rsidR="00AC62D9" w:rsidRPr="00AC62D9">
        <w:rPr>
          <w:sz w:val="22"/>
          <w:szCs w:val="22"/>
        </w:rPr>
        <w:t xml:space="preserve">time </w:t>
      </w:r>
      <w:r w:rsidR="00AC62D9">
        <w:rPr>
          <w:sz w:val="22"/>
          <w:szCs w:val="22"/>
        </w:rPr>
        <w:t xml:space="preserve">tracking of </w:t>
      </w:r>
      <w:r w:rsidR="00AC62D9" w:rsidRPr="00AC62D9">
        <w:rPr>
          <w:sz w:val="22"/>
          <w:szCs w:val="22"/>
        </w:rPr>
        <w:t>instrument usage.</w:t>
      </w:r>
      <w:r w:rsidR="00342143" w:rsidRPr="00055E47">
        <w:rPr>
          <w:sz w:val="22"/>
          <w:szCs w:val="22"/>
        </w:rPr>
        <w:t xml:space="preserve"> The </w:t>
      </w:r>
      <w:proofErr w:type="spellStart"/>
      <w:r w:rsidR="00AC62D9">
        <w:rPr>
          <w:sz w:val="22"/>
          <w:szCs w:val="22"/>
        </w:rPr>
        <w:t>BioWorkshop</w:t>
      </w:r>
      <w:proofErr w:type="spellEnd"/>
      <w:r w:rsidR="00AC62D9">
        <w:rPr>
          <w:sz w:val="22"/>
          <w:szCs w:val="22"/>
        </w:rPr>
        <w:t xml:space="preserve"> </w:t>
      </w:r>
      <w:r w:rsidR="00342143" w:rsidRPr="00055E47">
        <w:rPr>
          <w:sz w:val="22"/>
          <w:szCs w:val="22"/>
        </w:rPr>
        <w:t xml:space="preserve">is staffed by </w:t>
      </w:r>
      <w:r w:rsidR="00AC62D9">
        <w:rPr>
          <w:sz w:val="22"/>
          <w:szCs w:val="22"/>
        </w:rPr>
        <w:t xml:space="preserve">a </w:t>
      </w:r>
      <w:r w:rsidR="00342143" w:rsidRPr="00055E47">
        <w:rPr>
          <w:sz w:val="22"/>
          <w:szCs w:val="22"/>
        </w:rPr>
        <w:t>full-time, experienced</w:t>
      </w:r>
      <w:r w:rsidR="00AC62D9">
        <w:rPr>
          <w:sz w:val="22"/>
          <w:szCs w:val="22"/>
        </w:rPr>
        <w:t>, PhD</w:t>
      </w:r>
      <w:r w:rsidR="00342143" w:rsidRPr="00055E47">
        <w:rPr>
          <w:sz w:val="22"/>
          <w:szCs w:val="22"/>
        </w:rPr>
        <w:t xml:space="preserve"> application scientist</w:t>
      </w:r>
      <w:r w:rsidR="00AC62D9">
        <w:rPr>
          <w:sz w:val="22"/>
          <w:szCs w:val="22"/>
        </w:rPr>
        <w:t xml:space="preserve">, with additional formalized management by senior department faculty. </w:t>
      </w:r>
      <w:r w:rsidR="00342143" w:rsidRPr="00055E47">
        <w:rPr>
          <w:sz w:val="22"/>
          <w:szCs w:val="22"/>
        </w:rPr>
        <w:t xml:space="preserve">Training and assisted usage </w:t>
      </w:r>
      <w:r w:rsidR="00760763">
        <w:rPr>
          <w:sz w:val="22"/>
          <w:szCs w:val="22"/>
        </w:rPr>
        <w:t xml:space="preserve">is </w:t>
      </w:r>
      <w:r w:rsidR="00AC62D9">
        <w:rPr>
          <w:sz w:val="22"/>
          <w:szCs w:val="22"/>
        </w:rPr>
        <w:t>available from 9-5 Monday through Friday, and t</w:t>
      </w:r>
      <w:r w:rsidR="00342143" w:rsidRPr="00055E47">
        <w:rPr>
          <w:sz w:val="22"/>
          <w:szCs w:val="22"/>
        </w:rPr>
        <w:t>rained users are granted access to the facility and instruments 24</w:t>
      </w:r>
      <w:r w:rsidR="00AC62D9">
        <w:rPr>
          <w:sz w:val="22"/>
          <w:szCs w:val="22"/>
        </w:rPr>
        <w:t xml:space="preserve"> hours per day, 7 days a week</w:t>
      </w:r>
      <w:r w:rsidR="00342143" w:rsidRPr="00055E47">
        <w:rPr>
          <w:sz w:val="22"/>
          <w:szCs w:val="22"/>
        </w:rPr>
        <w:t xml:space="preserve">. </w:t>
      </w:r>
      <w:r w:rsidR="00AC62D9">
        <w:rPr>
          <w:sz w:val="22"/>
          <w:szCs w:val="22"/>
        </w:rPr>
        <w:t xml:space="preserve">The </w:t>
      </w:r>
      <w:proofErr w:type="spellStart"/>
      <w:r w:rsidR="00AC62D9">
        <w:rPr>
          <w:sz w:val="22"/>
          <w:szCs w:val="22"/>
        </w:rPr>
        <w:t>BioWorkshop</w:t>
      </w:r>
      <w:proofErr w:type="spellEnd"/>
      <w:r w:rsidR="00AC62D9">
        <w:rPr>
          <w:sz w:val="22"/>
          <w:szCs w:val="22"/>
        </w:rPr>
        <w:t xml:space="preserve"> consists of a main instrumentation bay, as well as 4 specialized instrument room. </w:t>
      </w:r>
      <w:r w:rsidRPr="00055E47">
        <w:rPr>
          <w:sz w:val="22"/>
          <w:szCs w:val="22"/>
        </w:rPr>
        <w:t xml:space="preserve">The main lab space is equipped with </w:t>
      </w:r>
      <w:r w:rsidR="008674B1" w:rsidRPr="00055E47">
        <w:rPr>
          <w:sz w:val="22"/>
          <w:szCs w:val="22"/>
        </w:rPr>
        <w:t xml:space="preserve">material characterization equipment </w:t>
      </w:r>
      <w:r w:rsidR="00AC62D9">
        <w:rPr>
          <w:sz w:val="22"/>
          <w:szCs w:val="22"/>
        </w:rPr>
        <w:t xml:space="preserve">and </w:t>
      </w:r>
      <w:r w:rsidR="008674B1" w:rsidRPr="00055E47">
        <w:rPr>
          <w:sz w:val="22"/>
          <w:szCs w:val="22"/>
        </w:rPr>
        <w:t>biochemical</w:t>
      </w:r>
      <w:r w:rsidR="00AC62D9">
        <w:rPr>
          <w:sz w:val="22"/>
          <w:szCs w:val="22"/>
        </w:rPr>
        <w:t>/</w:t>
      </w:r>
      <w:r w:rsidR="008674B1" w:rsidRPr="00055E47">
        <w:rPr>
          <w:sz w:val="22"/>
          <w:szCs w:val="22"/>
        </w:rPr>
        <w:t>cellular analysis instrumentations</w:t>
      </w:r>
      <w:r w:rsidR="00AC62D9">
        <w:rPr>
          <w:sz w:val="22"/>
          <w:szCs w:val="22"/>
        </w:rPr>
        <w:t xml:space="preserve">: </w:t>
      </w:r>
      <w:r w:rsidR="008674B1" w:rsidRPr="00055E47">
        <w:rPr>
          <w:sz w:val="22"/>
          <w:szCs w:val="22"/>
        </w:rPr>
        <w:t>circular dichroi</w:t>
      </w:r>
      <w:r w:rsidR="00AC62D9">
        <w:rPr>
          <w:sz w:val="22"/>
          <w:szCs w:val="22"/>
        </w:rPr>
        <w:t>sm</w:t>
      </w:r>
      <w:r w:rsidR="008674B1" w:rsidRPr="00055E47">
        <w:rPr>
          <w:sz w:val="22"/>
          <w:szCs w:val="22"/>
        </w:rPr>
        <w:t xml:space="preserve"> spectrometer, dynamic light particle sizer and </w:t>
      </w:r>
      <w:r w:rsidR="00AC62D9">
        <w:rPr>
          <w:sz w:val="22"/>
          <w:szCs w:val="22"/>
        </w:rPr>
        <w:t xml:space="preserve">zeta </w:t>
      </w:r>
      <w:r w:rsidR="008674B1" w:rsidRPr="00055E47">
        <w:rPr>
          <w:sz w:val="22"/>
          <w:szCs w:val="22"/>
        </w:rPr>
        <w:t xml:space="preserve">potential analyzer, FT-IR, dynamic mechanical analyzer, </w:t>
      </w:r>
      <w:proofErr w:type="spellStart"/>
      <w:r w:rsidR="008674B1" w:rsidRPr="00055E47">
        <w:rPr>
          <w:sz w:val="22"/>
          <w:szCs w:val="22"/>
        </w:rPr>
        <w:t>rheometer</w:t>
      </w:r>
      <w:proofErr w:type="spellEnd"/>
      <w:r w:rsidR="00AC62D9">
        <w:rPr>
          <w:sz w:val="22"/>
          <w:szCs w:val="22"/>
        </w:rPr>
        <w:t xml:space="preserve">, </w:t>
      </w:r>
      <w:proofErr w:type="spellStart"/>
      <w:r w:rsidR="008674B1" w:rsidRPr="00055E47">
        <w:rPr>
          <w:sz w:val="22"/>
          <w:szCs w:val="22"/>
        </w:rPr>
        <w:t>Bi</w:t>
      </w:r>
      <w:r w:rsidR="008674B1" w:rsidRPr="00055E47">
        <w:rPr>
          <w:rFonts w:hint="eastAsia"/>
          <w:sz w:val="22"/>
          <w:szCs w:val="22"/>
        </w:rPr>
        <w:t>a</w:t>
      </w:r>
      <w:r w:rsidR="008674B1" w:rsidRPr="00055E47">
        <w:rPr>
          <w:sz w:val="22"/>
          <w:szCs w:val="22"/>
        </w:rPr>
        <w:t>Core</w:t>
      </w:r>
      <w:proofErr w:type="spellEnd"/>
      <w:r w:rsidR="008674B1" w:rsidRPr="00055E47">
        <w:rPr>
          <w:sz w:val="22"/>
          <w:szCs w:val="22"/>
        </w:rPr>
        <w:t xml:space="preserve"> SPR, quant</w:t>
      </w:r>
      <w:r w:rsidR="00F16815" w:rsidRPr="00055E47">
        <w:rPr>
          <w:sz w:val="22"/>
          <w:szCs w:val="22"/>
        </w:rPr>
        <w:t>it</w:t>
      </w:r>
      <w:r w:rsidR="008674B1" w:rsidRPr="00055E47">
        <w:rPr>
          <w:sz w:val="22"/>
          <w:szCs w:val="22"/>
        </w:rPr>
        <w:t xml:space="preserve">ative PCR, </w:t>
      </w:r>
      <w:r w:rsidR="006115B3" w:rsidRPr="00055E47">
        <w:rPr>
          <w:sz w:val="22"/>
          <w:szCs w:val="22"/>
        </w:rPr>
        <w:t xml:space="preserve">GPC chromatography, UHPLC, </w:t>
      </w:r>
      <w:r w:rsidR="008674B1" w:rsidRPr="00055E47">
        <w:rPr>
          <w:sz w:val="22"/>
          <w:szCs w:val="22"/>
        </w:rPr>
        <w:t xml:space="preserve">flow cytometer analyzer, imaging flow cytometer, multi-mode plate reader, </w:t>
      </w:r>
      <w:proofErr w:type="spellStart"/>
      <w:r w:rsidR="006115B3" w:rsidRPr="00055E47">
        <w:rPr>
          <w:sz w:val="22"/>
          <w:szCs w:val="22"/>
        </w:rPr>
        <w:t>lyophilizer</w:t>
      </w:r>
      <w:proofErr w:type="spellEnd"/>
      <w:r w:rsidR="008674B1" w:rsidRPr="00055E47">
        <w:rPr>
          <w:sz w:val="22"/>
          <w:szCs w:val="22"/>
        </w:rPr>
        <w:t>, gel imager</w:t>
      </w:r>
      <w:r w:rsidR="00760763">
        <w:rPr>
          <w:sz w:val="22"/>
          <w:szCs w:val="22"/>
        </w:rPr>
        <w:t xml:space="preserve">, </w:t>
      </w:r>
      <w:r w:rsidR="00AC62D9">
        <w:rPr>
          <w:sz w:val="22"/>
          <w:szCs w:val="22"/>
        </w:rPr>
        <w:t xml:space="preserve">a </w:t>
      </w:r>
      <w:proofErr w:type="spellStart"/>
      <w:r w:rsidR="008674B1" w:rsidRPr="00055E47">
        <w:rPr>
          <w:sz w:val="22"/>
          <w:szCs w:val="22"/>
        </w:rPr>
        <w:t>NanoDrop</w:t>
      </w:r>
      <w:proofErr w:type="spellEnd"/>
      <w:r w:rsidR="00AC62D9">
        <w:rPr>
          <w:sz w:val="22"/>
          <w:szCs w:val="22"/>
        </w:rPr>
        <w:t xml:space="preserve">, and a </w:t>
      </w:r>
      <w:r w:rsidR="00F16815" w:rsidRPr="00AC62D9">
        <w:rPr>
          <w:i/>
          <w:sz w:val="22"/>
          <w:szCs w:val="22"/>
        </w:rPr>
        <w:t>in</w:t>
      </w:r>
      <w:r w:rsidR="00AC62D9" w:rsidRPr="00AC62D9">
        <w:rPr>
          <w:i/>
          <w:sz w:val="22"/>
          <w:szCs w:val="22"/>
        </w:rPr>
        <w:t xml:space="preserve"> </w:t>
      </w:r>
      <w:r w:rsidR="00F16815" w:rsidRPr="00AC62D9">
        <w:rPr>
          <w:i/>
          <w:sz w:val="22"/>
          <w:szCs w:val="22"/>
        </w:rPr>
        <w:t>vivo</w:t>
      </w:r>
      <w:r w:rsidR="00F16815" w:rsidRPr="00055E47">
        <w:rPr>
          <w:sz w:val="22"/>
          <w:szCs w:val="22"/>
        </w:rPr>
        <w:t xml:space="preserve"> whole animal micro</w:t>
      </w:r>
      <w:r w:rsidR="00F16815" w:rsidRPr="00055E47">
        <w:rPr>
          <w:rFonts w:hint="eastAsia"/>
          <w:sz w:val="22"/>
          <w:szCs w:val="22"/>
        </w:rPr>
        <w:t>-</w:t>
      </w:r>
      <w:r w:rsidR="00F16815" w:rsidRPr="00055E47">
        <w:rPr>
          <w:sz w:val="22"/>
          <w:szCs w:val="22"/>
        </w:rPr>
        <w:t xml:space="preserve">CT scanner. </w:t>
      </w:r>
      <w:r w:rsidR="006115B3" w:rsidRPr="00055E47">
        <w:rPr>
          <w:sz w:val="22"/>
          <w:szCs w:val="22"/>
        </w:rPr>
        <w:t xml:space="preserve">Housed in the </w:t>
      </w:r>
      <w:r w:rsidR="00AC62D9">
        <w:rPr>
          <w:sz w:val="22"/>
          <w:szCs w:val="22"/>
        </w:rPr>
        <w:t>M</w:t>
      </w:r>
      <w:r w:rsidR="006115B3" w:rsidRPr="00055E47">
        <w:rPr>
          <w:sz w:val="22"/>
          <w:szCs w:val="22"/>
        </w:rPr>
        <w:t xml:space="preserve">icroscopy I and </w:t>
      </w:r>
      <w:r w:rsidR="00AC62D9">
        <w:rPr>
          <w:sz w:val="22"/>
          <w:szCs w:val="22"/>
        </w:rPr>
        <w:t xml:space="preserve">Microscopy </w:t>
      </w:r>
      <w:r w:rsidR="006115B3" w:rsidRPr="00055E47">
        <w:rPr>
          <w:sz w:val="22"/>
          <w:szCs w:val="22"/>
        </w:rPr>
        <w:t xml:space="preserve">II rooms are the single molecule imaging capable laser scanning confocal microscope and </w:t>
      </w:r>
      <w:r w:rsidR="00AC62D9">
        <w:rPr>
          <w:sz w:val="22"/>
          <w:szCs w:val="22"/>
        </w:rPr>
        <w:t xml:space="preserve">a </w:t>
      </w:r>
      <w:r w:rsidR="006115B3" w:rsidRPr="00055E47">
        <w:rPr>
          <w:sz w:val="22"/>
          <w:szCs w:val="22"/>
        </w:rPr>
        <w:t xml:space="preserve">fully motorized inverted fluorescence microscope with live cell imaging </w:t>
      </w:r>
      <w:r w:rsidR="00AC62D9">
        <w:rPr>
          <w:sz w:val="22"/>
          <w:szCs w:val="22"/>
        </w:rPr>
        <w:t>system</w:t>
      </w:r>
      <w:r w:rsidR="006115B3" w:rsidRPr="00055E47">
        <w:rPr>
          <w:sz w:val="22"/>
          <w:szCs w:val="22"/>
        </w:rPr>
        <w:t xml:space="preserve">. </w:t>
      </w:r>
      <w:r w:rsidR="00AC62D9">
        <w:rPr>
          <w:sz w:val="22"/>
          <w:szCs w:val="22"/>
        </w:rPr>
        <w:t>T</w:t>
      </w:r>
      <w:r w:rsidR="006115B3" w:rsidRPr="00055E47">
        <w:rPr>
          <w:sz w:val="22"/>
          <w:szCs w:val="22"/>
        </w:rPr>
        <w:t xml:space="preserve">he </w:t>
      </w:r>
      <w:r w:rsidR="00AC62D9">
        <w:rPr>
          <w:sz w:val="22"/>
          <w:szCs w:val="22"/>
        </w:rPr>
        <w:t xml:space="preserve">Microscopy III room houses a </w:t>
      </w:r>
      <w:r w:rsidR="006115B3" w:rsidRPr="00055E47">
        <w:rPr>
          <w:sz w:val="22"/>
          <w:szCs w:val="22"/>
        </w:rPr>
        <w:t xml:space="preserve">scanning probe atomic force microscope optimized for biological sample imaging and a benchtop scanning and transmission electron microscope. </w:t>
      </w:r>
      <w:r w:rsidR="00AC62D9">
        <w:rPr>
          <w:sz w:val="22"/>
          <w:szCs w:val="22"/>
        </w:rPr>
        <w:t xml:space="preserve">The dedicated </w:t>
      </w:r>
      <w:r w:rsidR="006115B3" w:rsidRPr="00055E47">
        <w:rPr>
          <w:sz w:val="22"/>
          <w:szCs w:val="22"/>
        </w:rPr>
        <w:t xml:space="preserve">Histology </w:t>
      </w:r>
      <w:r w:rsidR="00AC62D9">
        <w:rPr>
          <w:sz w:val="22"/>
          <w:szCs w:val="22"/>
        </w:rPr>
        <w:t>Suite house</w:t>
      </w:r>
      <w:r w:rsidR="00760763">
        <w:rPr>
          <w:sz w:val="22"/>
          <w:szCs w:val="22"/>
        </w:rPr>
        <w:t>s</w:t>
      </w:r>
      <w:r w:rsidR="00AC62D9">
        <w:rPr>
          <w:sz w:val="22"/>
          <w:szCs w:val="22"/>
        </w:rPr>
        <w:t xml:space="preserve"> a complete histology setup, including </w:t>
      </w:r>
      <w:r w:rsidR="006115B3" w:rsidRPr="00055E47">
        <w:rPr>
          <w:sz w:val="22"/>
          <w:szCs w:val="22"/>
        </w:rPr>
        <w:t xml:space="preserve">tissue processor, embedder, microtome and Cryotome. </w:t>
      </w:r>
    </w:p>
    <w:p w14:paraId="23245F2C" w14:textId="77777777" w:rsidR="00287FE0" w:rsidRPr="00055E47" w:rsidRDefault="00287FE0" w:rsidP="00055E47">
      <w:pPr>
        <w:jc w:val="both"/>
      </w:pPr>
    </w:p>
    <w:sectPr w:rsidR="00287FE0" w:rsidRPr="00055E47" w:rsidSect="00055E4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FCC16D" w14:textId="77777777" w:rsidR="0062119D" w:rsidRDefault="0062119D" w:rsidP="004B1568">
      <w:pPr>
        <w:spacing w:after="0" w:line="240" w:lineRule="auto"/>
      </w:pPr>
      <w:r>
        <w:separator/>
      </w:r>
    </w:p>
  </w:endnote>
  <w:endnote w:type="continuationSeparator" w:id="0">
    <w:p w14:paraId="1FF5929C" w14:textId="77777777" w:rsidR="0062119D" w:rsidRDefault="0062119D" w:rsidP="004B15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C74B25" w14:textId="77777777" w:rsidR="0079538A" w:rsidRDefault="0079538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059420" w14:textId="6F86B202" w:rsidR="004B1568" w:rsidRPr="0079538A" w:rsidRDefault="004B1568" w:rsidP="0079538A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82B901" w14:textId="77777777" w:rsidR="0079538A" w:rsidRDefault="007953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253288" w14:textId="77777777" w:rsidR="0062119D" w:rsidRDefault="0062119D" w:rsidP="004B1568">
      <w:pPr>
        <w:spacing w:after="0" w:line="240" w:lineRule="auto"/>
      </w:pPr>
      <w:r>
        <w:separator/>
      </w:r>
    </w:p>
  </w:footnote>
  <w:footnote w:type="continuationSeparator" w:id="0">
    <w:p w14:paraId="05527FA1" w14:textId="77777777" w:rsidR="0062119D" w:rsidRDefault="0062119D" w:rsidP="004B15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CBA44A" w14:textId="77777777" w:rsidR="0079538A" w:rsidRDefault="0079538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18E05B" w14:textId="77777777" w:rsidR="0079538A" w:rsidRDefault="0079538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BDA7F5" w14:textId="77777777" w:rsidR="0079538A" w:rsidRDefault="0079538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62D"/>
    <w:rsid w:val="00055E47"/>
    <w:rsid w:val="00081675"/>
    <w:rsid w:val="00085203"/>
    <w:rsid w:val="001B7408"/>
    <w:rsid w:val="00287FE0"/>
    <w:rsid w:val="00342143"/>
    <w:rsid w:val="004B1568"/>
    <w:rsid w:val="006115B3"/>
    <w:rsid w:val="006136AC"/>
    <w:rsid w:val="0062119D"/>
    <w:rsid w:val="00760763"/>
    <w:rsid w:val="00781669"/>
    <w:rsid w:val="0079538A"/>
    <w:rsid w:val="008674B1"/>
    <w:rsid w:val="00AC62D9"/>
    <w:rsid w:val="00C32968"/>
    <w:rsid w:val="00E63B6E"/>
    <w:rsid w:val="00F16815"/>
    <w:rsid w:val="00F53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D76C53"/>
  <w15:chartTrackingRefBased/>
  <w15:docId w15:val="{B4F23CF2-AE0D-4676-8BC3-AD383A177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8166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B15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1568"/>
  </w:style>
  <w:style w:type="paragraph" w:styleId="Footer">
    <w:name w:val="footer"/>
    <w:basedOn w:val="Normal"/>
    <w:link w:val="FooterChar"/>
    <w:uiPriority w:val="99"/>
    <w:unhideWhenUsed/>
    <w:rsid w:val="004B15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15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Sijie Administrator</dc:creator>
  <cp:keywords/>
  <dc:description/>
  <cp:lastModifiedBy>Sijie Administrator</cp:lastModifiedBy>
  <cp:revision>11</cp:revision>
  <cp:lastPrinted>2018-11-28T19:29:00Z</cp:lastPrinted>
  <dcterms:created xsi:type="dcterms:W3CDTF">2018-11-02T19:50:00Z</dcterms:created>
  <dcterms:modified xsi:type="dcterms:W3CDTF">2018-12-03T17:33:00Z</dcterms:modified>
</cp:coreProperties>
</file>